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2BCE9">
      <w:pPr>
        <w:keepNext w:val="0"/>
        <w:keepLines w:val="0"/>
        <w:pageBreakBefore w:val="0"/>
        <w:widowControl/>
        <w:suppressLineNumbers w:val="0"/>
        <w:kinsoku/>
        <w:wordWrap/>
        <w:overflowPunct/>
        <w:topLinePunct w:val="0"/>
        <w:autoSpaceDE/>
        <w:autoSpaceDN/>
        <w:bidi w:val="0"/>
        <w:adjustRightInd/>
        <w:snapToGrid/>
        <w:spacing w:before="407" w:beforeLines="13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Cdc2(12C12)Rabbit Monoclonal Antibody</w:t>
      </w:r>
      <w:r>
        <w:rPr>
          <w:b/>
          <w:bCs/>
          <w:color w:val="295D9E"/>
          <w:sz w:val="36"/>
          <w:szCs w:val="36"/>
        </w:rPr>
        <mc:AlternateContent>
          <mc:Choice Requires="wpg">
            <w:drawing>
              <wp:anchor distT="0" distB="0" distL="114300" distR="114300" simplePos="0" relativeHeight="251663360" behindDoc="0" locked="0" layoutInCell="1" allowOverlap="1">
                <wp:simplePos x="0" y="0"/>
                <wp:positionH relativeFrom="column">
                  <wp:posOffset>5499100</wp:posOffset>
                </wp:positionH>
                <wp:positionV relativeFrom="paragraph">
                  <wp:posOffset>140335</wp:posOffset>
                </wp:positionV>
                <wp:extent cx="681355" cy="859790"/>
                <wp:effectExtent l="0" t="0" r="4445" b="0"/>
                <wp:wrapNone/>
                <wp:docPr id="13" name="组合 13"/>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550_2.pnghttps___www.followme-shop.com_productshow_287550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3pt;margin-top:11.05pt;height:67.7pt;width:53.65pt;z-index:251663360;mso-width-relative:page;mso-height-relative:page;" coordorigin="13164,1924" coordsize="951,1159" o:gfxdata="UEsDBAoAAAAAAIdO4kAAAAAAAAAAAAAAAAAEAAAAZHJzL1BLAwQUAAAACACHTuJA/EFFnNsAAAAK&#10;AQAADwAAAGRycy9kb3ducmV2LnhtbE2PTUvDQBCG74L/YRnBm918kLTGbIoU9VQEW0G8TbPTJDS7&#10;G7LbpP33jic9DvPwvs9bri+mFxONvnNWQbyIQJCtne5so+Bz//qwAuEDWo29s6TgSh7W1e1NiYV2&#10;s/2gaRcawSHWF6igDWEopPR1Swb9wg1k+Xd0o8HA59hIPeLM4aaXSRTl0mBnuaHFgTYt1afd2Sh4&#10;m3F+TuOXaXs6bq7f++z9axuTUvd3cfQEItAl/MHwq8/qULHTwZ2t9qJXsMpz3hIUJEkMgoHHZZqC&#10;ODCZLTOQVSn/T6h+AFBLAwQUAAAACACHTuJA+XcQmaYDAAAqCAAADgAAAGRycy9lMm9Eb2MueG1s&#10;rVXNbuM2EL4X6DsQvK9lOZZjC7EXbtIECwTdIOmiR4OmKEuoRLIkbTl7Lrrtrade2kvvfYMCfZvN&#10;vkY/UpKTzW7R9OdgeTgznJ9vfnjyfF9XZCeMLZWc03gwpERIrrJSbub01Zfnz6aUWMdkxiolxZze&#10;CkufLz795KTRqRipQlWZMARGpE0bPaeFczqNIssLUTM7UFpICHNlauZwNJsoM6yB9bqKRsPhJGqU&#10;ybRRXFgL7lkrpJ1F8xSDKs9LLs4U39ZCutaqERVzSMkWpbZ0EaLNc8Hdyzy3wpFqTpGpC184Ab32&#10;32hxwtKNYbooeRcCe0oIj3KqWSnh9GDqjDlGtqb8wFRdcqOsyt2AqzpqEwmIIIt4+AibC6O2OuSy&#10;SZuNPoCOQj1C/V+b5V/srgwpM3TCESWS1aj4u9+/ffvj9wQMoNPoTQqlC6Nv9JXpGJv25BPe56b2&#10;/0iF7AOutwdcxd4RDuZkGh8lCSUcomkyO551uPMCxfG34qN4MqYE4ng2GrdF4cXn3fVZErd34ziZ&#10;eWHUu418dIdgGo2OtPcw2f8G003BtAjoW49AB9Nxj9LdT2/ufvnt7tfvyHGLU9DyIBG3/0z5rHq+&#10;BfMjWN1nPZokkzbrHrJDzuNRMH9ImaXaWHchVE08MacGPR5aj+0urWvR6VW8U6nOy6oCn6WVJA2q&#10;cZQMw4WDBMYrCVg9gG2snnL79T7U26Zrld0iL6Pa+bGan5dwfsmsu2IGA4NxwkpxL/HJKwUnqqMo&#10;KZR5/TG+10eBIKWkwQDOqf1my4ygpHohUbpZPB77iQ2HcXI8wsE8lKwfSuS2PlWYcXQKoguk13dV&#10;T+ZG1V9h8yy9V4iY5PA9p64nT127FrC5uFgugxJmVDN3KW8096ZbOJdbp/IyIO1harHp0EP7LU50&#10;yVP8unEF9UEf/v2SxC23BRitNbm7KrnvIbAf9OKk78W3P//x7oc3BOdMWI48TtPolcWOj5ZZXcro&#10;TNivndKR3xp2tVo1TTPIVYVK1eKZLZT222iFpZxtucO5WY2mx0kyXI0GWm7++S3fy32oPnC0qsiF&#10;uQ47eieuhS1fY9GENRB5xfcSXFel9j3r4fb0//s0EJOKei0yTM6LLIwoS63h1xgj/zzEMd4/PA3+&#10;PwyNdUY4XvhgcgTl9cDHyBwEIYP7oH0+fznxoyH24Ht7rp/4Kaay3ZDo9NZDv1v7cX7SxIdoWv+B&#10;RDihOcMTEgLvnjv/Rj08B637J37xJ1BLAwQKAAAAAACHTuJAAAAAAAAAAAAAAAAACgAAAGRycy9t&#10;ZWRpYS9QSwMEFAAAAAgAh07iQNEmBibUHQAAzx0AABQAAABkcnMvbWVkaWEvaW1hZ2UxLnBuZwHP&#10;HTDiiVBORw0KGgoAAAANSUhEUgAAAJMAAACTCAYAAACK5SsVAAAACXBIWXMAACHVAAAh1QEEnLSd&#10;AAAdgUlEQVR4nO2de1RUx/3Av8sCu8AKCPIqRmMEFR8RnzERUKjG2IYTDCnxeHryqInkqRXjq9io&#10;sYlpSos52h5yikIbX0nUEyOxUSOJVhsVMFij4gsMsrBqAuyCLLDg/v7Y7Pc3c7lzmb1cfPTM55w5&#10;Z+/O3Llz787emfnO96FzOp1OEAg0wOtON0Dwv4PoTALNEJ1JoBmiMwk0Q3QmgWaIziTQDNGZBJoh&#10;OpNAM0RnEmiGN2/BlStXQklJSa81JD09HebOnQsAAGazGV588cUe1Tdy5Eh47733ZPPKy8vhd7/7&#10;XY/qT05OhsWLF+PxH/7wB/jPf/4DAADTpk2DrKwsAABobm6GjIwM2TqCgoJg27ZteLxo0SI4d+6c&#10;bNl169bBkCFDunxfVVUFr776qur74GHbtm0QFBTUfUEnJzNnznQCQK+lRYsW4bXOnz/f4/oSExOZ&#10;9/Lll1/2uP45c+ZQdc6aNQvznnnmGfy+vr6eWUe/fv2oOh5++GFm2RMnTsjey6lTp3r1dwEA540b&#10;N7j6iBjmBJrBPcxJMRqNPbqw0+mEtrY2rrIGgwF0Oh0AAHR0dEBHR4dsOW9vb/D2dt2Sj48P2O12&#10;2XIdHR1U+1tbW/Gzl5cX+Pr6dtsmvV5P1a/X67FO8nydTsd8VkajkarDx8eH2S5eyGegFofDAZ2d&#10;nZ6fyPX+ctLDnNFo5D2NyeXLl7mHubNnz2Le0qVLma/jnJwcLHfo0CFmuZSUFKotJpMJ8x599FGu&#10;9m/evJmqc+fOnR4/g+vXr1N1HD16FPPMZrOqYW7VqlUet0PKvHnzxDAnuLOIziTQjJ4Nrj+xfPly&#10;KCsr67bcrFmz4OWXX/a4/hdeeAECAgIAACApKQn27dsnW05u6ezm5ZdfhrS0NAAAqK6uhkcffRTz&#10;tm3bhvOc0NBQ6rzHH38c2tvbAQAgOzsbpkyZIlv/W2+9BXl5eV2+N5lMsGvXLjz+17/+Bbm5uQAA&#10;WK8coaGh1H0q3RuLixcvcosNtm/fDiEhIR5fg0STzlRWVgYHDhzottzw4cNV1e+W3wAApKSkUB2B&#10;l6FDh+J5Bw8epNq7c+dO6NOnj+x5X375JS4U3HIwOU6dOiX7fXBwMHVsNpu5npXBYFB1nyRNTU1c&#10;1wIA7sWQEmKYE2iGJm8mrQkODqZez1u3boWGhgbZsps3b4bGxsYu39vtdqoOm80GGzZsAACAlpYW&#10;Ks/Hxwc/V1dXw2effYbHL774Ijh/UpOvrKzEOkpLS9XcGgwfPhyvbbfbYdOmTbLlbt68CQUFBbJ5&#10;48ePh0mTJqm6fq/Cu1xUEg1Mnz6dS5K6YMECPEdJNCBl2LBhWG7t2rVUXkxMDJcEfP78+UzRAMkX&#10;X3xB1WO32zEvIyPDY+lxcHAw81qeiAbIlJ2djeWURANlZWXc7aytrcXzhGhAcMcRnUmgGXflnKmm&#10;pgaeeeYZPF69ejX069cPAACKi4shJSUF8959913o27dvlzqqq6upchcvXtS0jT//+c+5NA/I+ZiU&#10;oKAgOHjwIB7n5eXBihUrAMAlUiDzXnnlFTh//nwPWtz73JWdqaWlBb766is8/utf/wpxcXEAALB/&#10;/34q74MPPoDY2NgudRw+fJgqpzURERFUZ1WDr68vVceKFSvgm2++AQCAqKgoKo8luribEMOcQDM0&#10;eTPNmjWLSyDJkh5LCQ4OhgULFuBxUVERSoOlS/LCwkIICwsDAIDExEQYN24cAABER0dTdRw6dAjK&#10;y8u5rk+yYcMG3IWPiYnBOgMCAmDdunWy58TFxcGMGTMAwLXzT0rGR4wYAdOnT5c9LyMjAyZOnAgA&#10;AIGBgR63VUp4eDj1DJRw7zD0CK41n/P2ag1IIUUDSonUGpCiVjRApu3bt2M5qdYAmZSU4+bOnevh&#10;k3Ixfvx4j0UDahGiAcEdR9Uw53Q6obKyskcXrqmpYeY5HA64evUqHkdERODeUX19PVitVszr378/&#10;rpg6OjqwXUajEX72s59xteXKlStw69YtAACwWq0waNAgzKuqquKqIzw8HIcKPz8/bEdzczNVn8Fg&#10;wDy9Xg8DBw7EvNraWlSI8/b2hgEDBnBdm6ShoaHHv01TU5O6E3lffXdSB1xJOe7ChQuYl5WVpUoC&#10;rqQcZzAYuIY5UjmusLCQKQH/+9//jnlKOuBRUVFUHu8w1xtJDHOC247oTALN4J4zpaenq9ZH4mHq&#10;1Kn4uW/fvrBo0SI8JpW2EhMTKYOCnTt34tKdFBvU1NRATk4OHp88eRI/V1dXU3lKSmoLFy4Eh8MB&#10;AADDhg3D7+Pi4qg2nj17Fucqdrsd87y8vKhrKeVNnToVHnnkEQDgFw2EhYVR7egN/Pz8+ApyDYZ3&#10;MSytAbWJ16BACq/dHCkaUNIakMKaM91NiGFOoBncw5zZbIabN28CgMsWTG4/DACgsbERrl+/rk3r&#10;fmLgwIFgMBh6VEdYWFgXFVo3ly5dQgU4KRcvXsS8qKgo3COz2WxgsViwXHNzM1c7rFYrXLhwAQBc&#10;Yg5eBgwYgCIRnU6HdRgMBkq8QNLa2grV1dV4PGjQIBSjSPOUGDx4MOj1+u4L8r7CeCXg69ev13xp&#10;SooGpPAOc+vWrWPWoYVogEy85uHSpDTMkaxZswbPGTVqFLOcVDmuuroa844dOyZEA4K7F9GZBJqh&#10;ajulra0N9YsAAPLz82Hy5MmyZQsKCuChhx4CAIB//vOf8O677wKAa1efNMPZtGkTtUwmefzxx5n2&#10;/99//z1+Xrx4MTz//POy5SIiIpj3U1paitsp0t3z8vJynDNFR0cz6yDZvXs3Ph+TyQRnz56VLVdf&#10;Xw8JCQlcdWZkZMDp06cBAODHH3/E7y9cuED9Fq+99hrTVi4lJQXFKLGxsVS7kpKS4IcffgAAl/uk&#10;p59+GvNYc00pqvfmKioq8Ng9MZdjwIABeLPkD+rr60s9BKUfm3evKSIigqqTl6FDhzLzSNkSL1ar&#10;FSfLwcHBzDbduHGDu86qqirqmbtpa2ujvnd3CDkuXbqEnwMDA6l2kc4uoqKiVD1HMcwJNIP7zfT8&#10;889DUlKSbN7hw4ehuLgYAFxL1bVr12JecXEx7N+/HwBoCXV9fT0sW7YMj48fP+5Zy3/ijTfeQJPu&#10;xMRE/L6qqgo++OADPE5NTWUOxSQXLlygbNnWrFkjq8cdHx9P3SfJyZMn4ZNPPpHNKykpgZ07dwKA&#10;Sz2Zhc1mg3feeQePSS2L5ORktPa1WCzw/vvvY96BAwfQTc+1a9eoOpctW4Ye4KQaFdnZ2SjeMJvN&#10;1G/z+9//nk95jmvN1w2k3dyrr75K5SUnJ/fqjjapNUAidamjJBogUbKb44VXa0CatLCbU0qkaEAJ&#10;oRwnuOOIziTQDE0MCgoKCnD8LyoqorZazGYzfn722WchOzvb4/ofe+wxrhXd2rVrcb4zcuRI3HIA&#10;YJtEAbiW/5oo1HPwq1/9imlYQXrbDQkJodqfnp6OogGSoUOHUuWUyMjIwNXegw8+iHM3AIBHHnkE&#10;V5dqt8M06Uyk/MXHx4dagpIEBwczf1AleHxMAriWxe5rR0VFUddyOBzMdrllTLeDoKAgphtkpfaz&#10;9iYNBgP3M62pqcGJvNQXU1VVFbXXqAYxzAk0g/vNlJ+fz3R4Pm/ePBT8TZ48mSnJvnnzJlORa+rU&#10;qZCamiqbt2TJEtxh//zzz5mWuqmpqbjk7d+/P/NeYmJi4KWXXsLj1atXo5TbYDBQ7SeFeR9++CHT&#10;9u65556DUaNGAYDL5Y27Dukb5fjx4/Dxxx8DgEs6vnr1asx7/fXXIT09HQAAOjs7qWdFGliQ1NXV&#10;Ue2dMWOGKidhK1euROHzjh074NixYx7XoYlBwb59+7jqyM3NZdahZDdHomRQoIRagwISJZc6vN52&#10;lQwKSLRwqSOlf//+WG7ixInMckI0ILjjqJqAe3l5UdLkmpoaOHz4cLfnXb58GT8bjUaYMGECHj/w&#10;wAP4uaWlhemZTfq6Lykpgbq6OqzDPbxZrVbKz6TRaEQJ+X333Ue1d9KkSWiX179/f+a99OvXj5Ky&#10;S/PkcDgc6IwCwCXZdtfBu4Eqpbq6GttosVioNpG2dk1NTfDtt9/iMa/fytjYWKpObif1XO8vpzae&#10;48g0aNAg5rXUxk5RcipPSsClsVNsNhvm8ZqH86LWPFxpmCOTJ8pxZFIa5tQihjmBZojOJNAM7jlT&#10;ZmYmuonpaaAXAJeCF+nuJSUlBZ544gkAcCn/s9zV8NZJSt57Qk5ODt7vqVOn0Cf5uHHjKO92Gzdu&#10;hP/+979dzvfy8qLupampCdtoMpng7bffxrzc3Fy4cuUKAHTVEcvKysL50P79+2Hv3r09uq/vv/+e&#10;ev5r1qxBW72PPvqI8r3+9ttvg8lk6r5SLcZKNXMmaeIVDShB+hqQJrVzJpa3XaV4c2RS62tAmshA&#10;PGoNCpSS8LYruKvodZ+WY8aMQQemV69eRUelRqMRTaEBgNpfamlpoZbTvBgMBqafSbvdjg5HyeVy&#10;d3z99deoHEcqm1ksFsqBaWRkpOy1lYYHh8NB1UG6ClLi/vvvx2uR7noAXCrObjdAFouFatPRo0eZ&#10;4oEjR47gfl1tbS1XO7rA9f7qBqVh7uDBg1iOlID3tmhACikBlyZe0YBSUiMB9ySx4s1JefPNN/Gc&#10;MWPGUHmkBNyTJIY5wW1HdCaBdnC9v5xO55NPPuk0mUxOk8nUZRXS0tLitNlsTpvN5szJyeEa5nQ6&#10;HdYnTf7+/qpex76+vsw6c3NzsY179uyhzgsICMByRqOxyyvefR6Z8vPzqXJGoxHrmDdvHvM5tre3&#10;y9bXXero6OD6nVpbW/Gco0ePUs+goqIC87766ivNhznuCbjdbkfrBWnAZdJ/D6+DCafTye3sgZf2&#10;9namryWdTodOJ6T+hpTs/kwmk2zAZul3ZHBmpUDNPj4+ilELeorBYMDfwGg0Us/Y39+f+Qy0QAxz&#10;As3gfjONGzcOw5NL3z6lpaVosixVoCstLUXPa3a7nUtxq6WlBY4cOSKbFxsbSy2Hjxw5omh/5qai&#10;ogId00vDqh48eJAZev3AgQOoNjx69GiIjIyULRcfHw/h4eEAAKgkB+Ba/rttCqX4+vpCcnJyt22X&#10;cvnyZaYKMglPGTdTpkxhjircb1KuwbAb1MSbU0JJNMAbb04pKSnHKSVeb7skSi51lJTjlCAl4J4k&#10;JZc6pARcLWKYE2iG6EwCzeDuTGlpaWA0GsFoNMrGd3OTmZkJdrsdE2kjtmHDBqxDmpYvX47lYmJi&#10;qDrI9MYbbzCvvXbtWuZ5ZFq6dCl17aqqKmZZNe4PP/zwQ6w7KiqKynvuueewbpaRgBwJCQlYZ2tr&#10;K9ZRUlLCPCc+Pp66F9LIYsKECVQeORd87bXXqOej5FmFhHsC3t7ejvs6Op2OXaG3N7Vs9vL6//7a&#10;2dnJnOi6J+nuc+SW493h4+PDdZ5er6f2qAwGg6rrsbh16xZzD0yv16u6VltbG1Wnuw4lm0KdTse8&#10;ltIzdjgcqkLTi2FOoBm3NRLmzJkz4dlnn5XNU3KqlZWVxVR2W758OZp2x8fH4/fnzp2DVatWyZ4T&#10;FhYG27dvx2OlN8XmzZvxbfrwww/j9wkJCVQd7jhxUvz9/SkXPVeuXKG8spG89dZbaH/Y0NBA2faR&#10;xhi7du1C7YvAwECqHSRK05FLly5Rpvp5eXmK5bngXfbxGhQoudThFQ1IUYo3x+tSh0xK8ea0oLdd&#10;6pBJSTlOCSXRgFCOE9xxuIe55ORkfA3q9XrYsmUL5sXFxWFo08DAQCpv5MiRuKJxhzwFcDlh3717&#10;N1XH2LFju21HfHw8FcNFTSBki8VCtTEjIwOlvLW1tZT5+ezZs2UdqldVVVF60klJSXDfffcBgEth&#10;bc6cOQCgHK7UYDCgOTiAy+OcW7Gtra0N6wAA+OKLL2Sd0Dc2NlL3okRaWhqXt5eJEydSe3rcK1o1&#10;r8iWlhbqNUiah0udypNaAyRqw6pKJeAslIY5aeLVASfhlYBL0SLenNokJOCCewbRmQSaoUo04Ovr&#10;S3kdGz16NNd5RUVFuEw2mUxUHWfPnoUnn3xS9rwlS5agg6wRI0Yw6y8sLITPPvsMALr6w/7Nb34D&#10;v/zlLwEA4PTp00yxQXx8PNUucsf8z3/+Mxw9ehQAXPMistyhQ4dg8+bNzLa5iYmJwfOU5iINDQ3U&#10;85g3bx7uEuzYsQO2bdsGAC7fArm5ubJ1VFZWwuLFi7ttEwDA3LlzmSKSwsJCvvh3PR4oJSjNmZQM&#10;Cv70pz8xx3qlQDwkWtjNKaHGbk6alHwN9LbdnAjEI7hnUDXMdXR0UMvR6dOnc4V9j4uLQ5NqPz8/&#10;+Mc//oF5drsd82w2G3z66aeY9+mnn8KJEycAAGDs2LGU8hnJ+PHjsY5r166hMhwAwIkTJ/B60lgm&#10;W7du5dovGzBgANYfGRlJtf+BBx7AvMuXL+Nw2Ns0NDRQ7SBpamqiTNj37t2L92mz2ai8Tz75BJ3R&#10;T5o0CYYMGYJ597RowBPlOBaeiAZ4k5pQ9NKk9TCnlJTs5qQudSIjIzEvLy+P6xlLEcOcQDO4h7nm&#10;5mZUE2ltbaW8nrW2tkJDQwMAuNQvWHnS+shypLWEl5cXlWez2dC9st1up+oLDAzkC/mpQFBQEKrV&#10;OBwOylqFbAep7uHr60vltbe3Y7vI83U6HeWq2dvbG8vpdDpV3uOMRiOe19nZCU1NTbLlOjs7qWdF&#10;uqju6Oig8vr06YNWNbyusrvA+wrTYqOXTErm4VK03uiVJjUScCm30wsKiSexU5SSkIAL7ipEZxJo&#10;hirRQGdnJ+Tn5+OxGi9tTU1NVB2jRo3C8KtWq5WK1zZt2jT07ltSUiLroc0ToqKi4Be/+AUeb926&#10;FeddZ86cocoWFBTI2o0NHjyYafMWGxuLsfm8vb2p+/z3v/+Nn1tbW6k83pgl3377LZSVlQGAZ89+&#10;9uzZTK0Bf39/7nqY8I6HSk7lyaQ23pySaICUgPM6lfdEOY7Xbo5MShJwtaHolZIa0YA08cabU4sY&#10;5gSaoVoHnOVEncuRJriW/2RkIaXz6uvrMXyVkil4c3MzSnEbGxupvICAABQ/sKIqAbg2dln5TU1N&#10;aLXR1tZGBWxmWXPodDrms/IELZzSkjgcDuoZhYaGUpZEquB9hSmJBpRQIxrwxHMcOczxbvRK0SJ2&#10;CpnIYa43EObhgv95RGcSaIaqgbi9vZ3ylEuSnp7OjCmXkZGBjszr6+uZdbjnPW62bNkC999/v2zZ&#10;RYsWoSJcamoqc7d+9+7deL1x48bB+vXrZcup5Z133kFTeLdxBYBrnuV2xt8T8vPzKUMKHoYMGQIF&#10;BQV4nJmZifMkqaO11NRU5jbK3r17ubZ9VHWmW7duMV0rK1mYREVF4Q9aWVnJ7Z55zJgxEBcXJ5t3&#10;7tw59EOUnp7O7KAfffQRXq83vKYNHTpU9todHR2q3FBLUfJuxyIgIIBq0+nTpzGsqhS33EoOqadA&#10;FmKYE2iG6vWm1LuHGy5dYXAtdVl1yJVlER4ejv9aUrrb1taG3uwAXLZ+7uuZTCbKcXpERATa34WG&#10;hlL119XVYchV0quJ3W7vIn7gwc/PT5WmgNVqxTaTWgLe3t5dhlX3EOZwOKj77NevH5q6OxwObu8m&#10;3PAu+7QQDag1D1eD2nhzUgwGA5bTwnMcb7w5KSy7OakOOOlUXpqEDrjgnkF0JoFmaCKjf/3115mh&#10;y3/729/CH//4RwBwzU3cmM1mSEtLw+Nf//rXKDaorq6mbPA//vjjLgFn5Fi3bh0aOsTGxqIRAgAd&#10;u3bChAlUntKO+ZEjR3DONHjwYPz+scceo+qIiYnBz0VFRRhi3t/fnypHbq00NDRQXn83btwIDz74&#10;IAAA3Lhxg9JskBpBuLl06RIV65g3iM6IESOods2cORPnmMuWLaNs9pS2nyh4x2y1MXq1MChQYzeX&#10;mJjIe2uao+RSh+T69evUfapxqeNJUtIaEAYFgrsK7mFu9uzZKJCUKovNmTOH6TmNJbkODg6mPJcl&#10;JCRwtaO4uJhyZfPKK6+g9sG0adNQICm97r59+5jORJcsWcKlRL9r1y7mcPPUU08per/zFJPJRD2f&#10;TZs2QV1dHQAATJ48GaZOndptHRaLBTZu3CibZzabKek4KRHfu3cvpRGRlZXFpzyn6n3Wy2ihHCeF&#10;N96cEkpaAyy7ObXDnBRSNJCdnc3VXmEeLrhn4R7mqqqqmPZZWhAWFsYtEWdRV1eHr+eAgABq9aXE&#10;mTNn8DXep08frpVjcHAweooDcCnjuXXTSf/enZ2dlM56SEgI+uPW6/WUqbsaPWy73Y7OUgFcK2Zy&#10;1czC39+faWZvNptlvdR1C9f7y8mvA642aaEDrrSaUxrmyMSrHNcbXlCUYA1zUru5VatWYZ7SMKeE&#10;cJAquOOIziTQDFUScG9vb1ixYkWPLtzQ0ADvv/8+V9kNGzag5NhoNFJe30ijhBkzZqDWAinxljJo&#10;0CCmc3un0wkrV66UzYuLi8NrS+cbTz/9NHrQKy8vR5dARqMRli1bhuXGjBnDbFd+fj4zngpLsh0R&#10;EUE9DzJWzW2Hd8xWqzXAordd6kgh50xKTuWVQtGTWgNK8IoGpCj5GiCTFqIBJcScSXDH0WSj9+LF&#10;i1xig/DwcCpMlRpqa2vh5MmTsnnR0dFcy2IlAgMDmUORUmyRyspKVJa7cuUKft/Z2Um1NzQ0FAYO&#10;HAgALgW106dPYx6vaq7FYmE+A5KKigqu+jSD6/3lVL/RSyZSOU7tMKeUcnJymO3nHebUokY0IJWA&#10;93YSw5zgnkF0JoFm3NZ4c2opLi6mlM9YrF+/Hrc4HnroIdixYwfmrVq1CkOySr3HDhs2DOcrU6ZM&#10;oZzDx8TEoB+Bv/3tb5CamtptO5566in4y1/+Ipu3Z88ebGNwcDBUV1djXlpaGs6FwsPDobS0tNtr&#10;VVRUUAp2CxcuhIULF8qWTUtLY7rtKSsrg/DwcABwhaclRT+8cejuic4UGRlJ7YOx6OzsRLsw6f5a&#10;3759mQ/FbDajCgapegEAUFNTg51JyWkGib+/P7O9vr6+2MbW1laqHNnJ9Xo91z1L/YUGBQUxz7t+&#10;/TrTbo4MdxsSEkLJ73gRw5xAM+7KN5PRaKSU7UiH71evXqWkwaNHj5Z1CN/U1ATHjx/H44EDB2KE&#10;bKvVSi2bWUGopVy+fJmqk4R8Q/zwww/Mcs3NzXhvUvu54cOHY1ukbnjOnDnTxaQbwCUqIZ9VdHQ0&#10;fr558yZ89913VP0s5//fffcdNeSSjB07VtZ7Xhd4l763UzSgBK/WgDQp2c2RSao1QNrNaZF6226O&#10;xBMJOKkDLk1CNCC47YjOJNAMTeZM27dvZ7rhI+GJDytHUlISahPOnz+fmjM98cQTuNO+cOFCzDt2&#10;7Bgzfl1CQgJVR0xMDK7Uvv76a0rj8/z582hskJmZCXv27JGtMz8/n7Jzc2O1WikPLlu3boXPP/8c&#10;AFxbK+ScJjU1FcUBERERUF5eLnutBQsWwNKlSwGgq3HHnUSTzqRmGekJN27cAIvFAgAuH5Hkj93Q&#10;0IB5pHMKqQMKEoPBQNVB+nJsb2/H+gBcP6p7gq/kiqdv376yasfSxYHdbkf/U1JXNT/++CN1nyxM&#10;JlOPVZx7AzHMCTRD1ZvJ4XBAZmZmjy6spGVw7do1ePPNN/H4pZdewn84yz7PEyoqKqhQpO4ANACu&#10;5fP8+fPxmHTn88ILL0BKSgoAuOLXuUPESvnmm2+gsLAQAFxvOi1Yvnw5ClQtFgs+/+joaOpZ7dmz&#10;B4qKigDAJTzNy8vDvPfee4/ZnuzsbBwyt2zZQjm/54Z3aXq3GBRIiYmJwXKk1oAnLnXIpGRQQKI2&#10;3hyZPAlFT6IUVpV0qaMUb06aSG+7QmtAcMcRnUmgGTqn8yd/Md1gtVoxeGFv4Ofnh6IDadC94OBg&#10;pivChoYG3IIgoxA4HA6wWq1Yjsxrb28Hm80mW59ShAKS1tZWanujT58+uFErzWOh0+moVWdjYyOu&#10;8KQRHEhaWlpQlKHX66kNbDLP29ub2rKpr6+nAhiShISE4Kq2ubmZmkeSeYr3w9uZBILuEMOcQDNE&#10;ZxJohuhMAs0QnUmgGaIzCTRDdCaBZojOJNAM0ZkEmvF/X3tMljrrvnIAAAAASUVORK5CYI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qiYOvrYA&#10;AAAhAQAAGQAAAGRycy9fcmVscy9lMm9Eb2MueG1sLnJlbHOFj0FqwzAQRfeF3EHMPpadRSjFsjeh&#10;4G1IDjBIY1nEGglJLfXtI8gmgUCX8z//PaYf//wqfillF1hB17QgiHUwjq2C6+V7/wkiF2SDa2BS&#10;sFGGcdh99GdasdRRXlzMolI4K1hKiV9SZr2Qx9yESFybOSSPpZ7Jyoj6hpbkoW2PMj0zYHhhisko&#10;SJPpQFy2WM3/s8M8O02noH88cXmjkM5XdwVislQUeDIOH2HXRLYgh16+PDbcAVBLAwQUAAAACACH&#10;TuJAeee6BAQBAAATAgAAEwAAAFtDb250ZW50X1R5cGVzXS54bWyVkcFOwzAMhu9IvEOUK2pTdkAI&#10;rd2BjiMgNB4gStw2onGiOJTt7Um6TYKJIe0Y29/vL8lytbUjmyCQcVjz27LiDFA5bbCv+fvmqbjn&#10;jKJELUeHUPMdEF8111fLzc4DsUQj1XyI0T8IQWoAK6l0HjB1OhesjOkYeuGl+pA9iEVV3QnlMALG&#10;IuYM3ixb6OTnGNl6m8p7E489Z4/7ubyq5sZmPtfFn0SAkU4Q6f1olIzpbmJCfeJVHJzKRM4zNBhP&#10;N0n8zIbc+e30c8GBe0mPGYwG9ipDfJY2mQsdSGj3hQGm8v+QbGmpcF1nFJRtoDZhbzAdrc6lw8K1&#10;Tl0avp6pY7aYv7T5BlBLAQIUABQAAAAIAIdO4kB557oEBAEAABMCAAATAAAAAAAAAAEAIAAAAF0l&#10;AABbQ29udGVudF9UeXBlc10ueG1sUEsBAhQACgAAAAAAh07iQAAAAAAAAAAAAAAAAAYAAAAAAAAA&#10;AAAQAAAAKiMAAF9yZWxzL1BLAQIUABQAAAAIAIdO4kCKFGY80QAAAJQBAAALAAAAAAAAAAEAIAAA&#10;AE4jAABfcmVscy8ucmVsc1BLAQIUAAoAAAAAAIdO4kAAAAAAAAAAAAAAAAAEAAAAAAAAAAAAEAAA&#10;AAAAAABkcnMvUEsBAhQACgAAAAAAh07iQAAAAAAAAAAAAAAAAAoAAAAAAAAAAAAQAAAASCQAAGRy&#10;cy9fcmVscy9QSwECFAAUAAAACACHTuJAqiYOvrYAAAAhAQAAGQAAAAAAAAABACAAAABwJAAAZHJz&#10;L19yZWxzL2Uyb0RvYy54bWwucmVsc1BLAQIUABQAAAAIAIdO4kD8QUWc2wAAAAoBAAAPAAAAAAAA&#10;AAEAIAAAACIAAABkcnMvZG93bnJldi54bWxQSwECFAAUAAAACACHTuJA+XcQmaYDAAAqCAAADgAA&#10;AAAAAAABACAAAAAqAQAAZHJzL2Uyb0RvYy54bWxQSwECFAAKAAAAAACHTuJAAAAAAAAAAAAAAAAA&#10;CgAAAAAAAAAAABAAAAD8BAAAZHJzL21lZGlhL1BLAQIUABQAAAAIAIdO4kDRJgYm1B0AAM8dAAAU&#10;AAAAAAAAAAEAIAAAACQFAABkcnMvbWVkaWEvaW1hZ2UxLnBuZ1BLBQYAAAAACgAKAFICAACSJgAA&#10;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v:textbox>
                </v:shape>
                <v:shape id="_x0000_s1026" o:spid="_x0000_s1026" o:spt="75" alt="C:/Users/Admin/Desktop/https___www.followme-shop.com_productshow_287550_2.pnghttps___www.followme-shop.com_productshow_287550_2" type="#_x0000_t75" style="position:absolute;left:13205;top:1924;height:820;width:850;" filled="f" o:preferrelative="f" stroked="f" coordsize="21600,21600" o:gfxdata="UEsDBAoAAAAAAIdO4kAAAAAAAAAAAAAAAAAEAAAAZHJzL1BLAwQUAAAACACHTuJA3fOdprgAAADa&#10;AAAADwAAAGRycy9kb3ducmV2LnhtbEWPzQrCMBCE74LvEFbwIprWg2g1ehBEPfpz8bYka1tsNrWJ&#10;Vt/eCILHYWa+YRarl63EkxpfOlaQjhIQxNqZknMF59NmOAXhA7LByjEpeJOH1bLbWWBmXMsHeh5D&#10;LiKEfYYKihDqTEqvC7LoR64mjt7VNRZDlE0uTYNthNtKjpNkIi2WHBcKrGldkL4dH1bBuDzc17fZ&#10;9LwdpLt2f9cXHS61Uv1emsxBBHqFf/jX3hkFE/heiTdALj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3fOdprgAAADaAAAA&#10;DwAAAAAAAAABACAAAAAiAAAAZHJzL2Rvd25yZXYueG1sUEsBAhQAFAAAAAgAh07iQDMvBZ47AAAA&#10;OQAAABAAAAAAAAAAAQAgAAAABwEAAGRycy9zaGFwZXhtbC54bWxQSwUGAAAAAAYABgBbAQAAsQMA&#10;AAAA&#10;">
                  <v:fill on="f" focussize="0,0"/>
                  <v:stroke on="f"/>
                  <v:imagedata r:id="rId6" croptop="77f" cropbottom="77f" o:title="https___www.followme-shop.com_productshow_287550_2"/>
                  <o:lock v:ext="edit" aspectratio="f"/>
                </v:shape>
              </v:group>
            </w:pict>
          </mc:Fallback>
        </mc:AlternateConten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bookmarkStart w:id="0" w:name="_GoBack" w:colFirst="1" w:colLast="1"/>
            <w:r>
              <w:rPr>
                <w:rFonts w:hint="eastAsia" w:ascii="宋体" w:hAnsi="宋体" w:eastAsia="宋体" w:cs="宋体"/>
                <w:b/>
                <w:bCs/>
                <w:i w:val="0"/>
                <w:iCs w:val="0"/>
                <w:caps w:val="0"/>
                <w:color w:val="auto"/>
                <w:spacing w:val="0"/>
                <w:sz w:val="24"/>
                <w:szCs w:val="24"/>
                <w:shd w:val="clear" w:fill="FFFFFF"/>
              </w:rPr>
              <w:t>IM687</w:t>
            </w:r>
            <w:r>
              <w:rPr>
                <w:rFonts w:hint="eastAsia" w:ascii="宋体" w:hAnsi="宋体" w:eastAsia="宋体" w:cs="宋体"/>
                <w:b/>
                <w:bCs/>
                <w:i w:val="0"/>
                <w:iCs w:val="0"/>
                <w:caps w:val="0"/>
                <w:color w:val="auto"/>
                <w:spacing w:val="0"/>
                <w:sz w:val="24"/>
                <w:szCs w:val="24"/>
                <w:shd w:val="clear" w:fill="FFFFFF"/>
                <w:lang w:val="en-US" w:eastAsia="zh-CN"/>
              </w:rPr>
              <w:t>08</w:t>
            </w:r>
          </w:p>
        </w:tc>
        <w:tc>
          <w:tcPr>
            <w:tcW w:w="4841" w:type="dxa"/>
            <w:shd w:val="clear" w:color="auto" w:fill="FFFFFF" w:themeFill="background1"/>
            <w:vAlign w:val="center"/>
          </w:tcPr>
          <w:p w14:paraId="6BFCB190">
            <w:pPr>
              <w:keepNext w:val="0"/>
              <w:keepLines w:val="0"/>
              <w:widowControl/>
              <w:suppressLineNumbers w:val="0"/>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i w:val="0"/>
                <w:iCs w:val="0"/>
                <w:caps w:val="0"/>
                <w:color w:val="auto"/>
                <w:spacing w:val="0"/>
                <w:sz w:val="24"/>
                <w:szCs w:val="24"/>
                <w:shd w:val="clear" w:fill="FFFFFF"/>
              </w:rPr>
              <w:t>Cdc2(12C12)Rabbit Monoclonal Antibody</w:t>
            </w:r>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bookmarkEnd w:id="0"/>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default"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IM687</w:t>
            </w:r>
            <w:r>
              <w:rPr>
                <w:rFonts w:hint="eastAsia" w:ascii="宋体" w:hAnsi="宋体" w:eastAsia="宋体" w:cs="宋体"/>
                <w:b w:val="0"/>
                <w:bCs w:val="0"/>
                <w:i w:val="0"/>
                <w:iCs w:val="0"/>
                <w:caps w:val="0"/>
                <w:color w:val="auto"/>
                <w:spacing w:val="0"/>
                <w:sz w:val="24"/>
                <w:szCs w:val="24"/>
                <w:shd w:val="clear" w:fill="FFFFFF"/>
                <w:lang w:val="en-US" w:eastAsia="zh-CN"/>
              </w:rPr>
              <w:t>08</w:t>
            </w:r>
          </w:p>
        </w:tc>
      </w:tr>
      <w:tr w14:paraId="065E2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C96E95B">
            <w:pPr>
              <w:pStyle w:val="10"/>
              <w:keepNext w:val="0"/>
              <w:keepLines w:val="0"/>
              <w:pageBreakBefore w:val="0"/>
              <w:widowControl w:val="0"/>
              <w:kinsoku/>
              <w:wordWrap w:val="0"/>
              <w:overflowPunct/>
              <w:topLinePunct w:val="0"/>
              <w:autoSpaceDE/>
              <w:autoSpaceDN/>
              <w:bidi w:val="0"/>
              <w:adjustRightInd/>
              <w:snapToGrid/>
              <w:spacing w:line="360" w:lineRule="auto"/>
              <w:ind w:left="0" w:right="0" w:firstLine="0"/>
              <w:jc w:val="center"/>
              <w:textAlignment w:val="auto"/>
              <w:rPr>
                <w:rFonts w:hint="default" w:ascii="宋体" w:hAnsi="宋体" w:eastAsia="宋体" w:cs="宋体"/>
                <w:b/>
                <w:bCs/>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别名</w:t>
            </w:r>
          </w:p>
        </w:tc>
        <w:tc>
          <w:tcPr>
            <w:tcW w:w="7985" w:type="dxa"/>
            <w:tcMar>
              <w:top w:w="0" w:type="dxa"/>
              <w:left w:w="113" w:type="dxa"/>
              <w:bottom w:w="0" w:type="dxa"/>
              <w:right w:w="113" w:type="dxa"/>
            </w:tcMar>
            <w:vAlign w:val="center"/>
          </w:tcPr>
          <w:p w14:paraId="7CEB7091">
            <w:pPr>
              <w:pStyle w:val="10"/>
              <w:keepNext w:val="0"/>
              <w:keepLines w:val="0"/>
              <w:pageBreakBefore w:val="0"/>
              <w:widowControl w:val="0"/>
              <w:kinsoku/>
              <w:wordWrap w:val="0"/>
              <w:overflowPunct/>
              <w:topLinePunct w:val="0"/>
              <w:autoSpaceDE/>
              <w:autoSpaceDN/>
              <w:bidi w:val="0"/>
              <w:adjustRightInd/>
              <w:snapToGrid/>
              <w:spacing w:line="360" w:lineRule="auto"/>
              <w:ind w:left="0" w:right="0" w:firstLine="0"/>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CDK1;CDC2;CDC28A;CDKN1;P34CDC2;Cyclin-dependent kinase 1;CDK1;Cell division control protein 2 homolog;Cell division protein kinase 1;p34 protein kinase</w:t>
            </w:r>
            <w:r>
              <w:rPr>
                <w:rFonts w:hint="eastAsia" w:ascii="宋体" w:hAnsi="宋体" w:eastAsia="宋体" w:cs="宋体"/>
                <w:sz w:val="24"/>
                <w:szCs w:val="24"/>
                <w:lang w:val="en-US" w:eastAsia="zh-CN"/>
              </w:rPr>
              <w:t>.</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Cdc2(12C12)Rabbit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ascii="宋体" w:hAnsi="宋体" w:eastAsia="宋体" w:cs="宋体"/>
                <w:sz w:val="24"/>
                <w:szCs w:val="24"/>
              </w:rPr>
              <w:t>CDK1</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Cyclin-dependent kinase 1</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WB,IHC-P,IF-P,IF-F,IF-ICC,IP,ELISA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widowControl/>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Human,Mouse</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PBS,50% glycerol,0.05% Proclin 300,0.05%BSA</w:t>
            </w:r>
          </w:p>
        </w:tc>
      </w:tr>
      <w:tr w14:paraId="60F79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059B1F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Human Gene ID</w:t>
            </w:r>
          </w:p>
        </w:tc>
        <w:tc>
          <w:tcPr>
            <w:tcW w:w="7985" w:type="dxa"/>
            <w:tcMar>
              <w:top w:w="0" w:type="dxa"/>
              <w:left w:w="113" w:type="dxa"/>
              <w:bottom w:w="0" w:type="dxa"/>
              <w:right w:w="113" w:type="dxa"/>
            </w:tcMar>
            <w:vAlign w:val="center"/>
          </w:tcPr>
          <w:p w14:paraId="2867551C">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983</w:t>
            </w:r>
          </w:p>
        </w:tc>
      </w:tr>
      <w:tr w14:paraId="32502E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2D46F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395C077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2AE0665C">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P06493</w:t>
            </w:r>
          </w:p>
        </w:tc>
      </w:tr>
      <w:tr w14:paraId="6E9F69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B313E21">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Mouse Gene ID</w:t>
            </w:r>
          </w:p>
        </w:tc>
        <w:tc>
          <w:tcPr>
            <w:tcW w:w="7985" w:type="dxa"/>
            <w:tcMar>
              <w:top w:w="0" w:type="dxa"/>
              <w:left w:w="113" w:type="dxa"/>
              <w:bottom w:w="0" w:type="dxa"/>
              <w:right w:w="113" w:type="dxa"/>
            </w:tcMar>
            <w:vAlign w:val="center"/>
          </w:tcPr>
          <w:p w14:paraId="5A0F4942">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12534</w:t>
            </w:r>
          </w:p>
        </w:tc>
      </w:tr>
      <w:tr w14:paraId="1179B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E6CB75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Mouse </w:t>
            </w:r>
          </w:p>
          <w:p w14:paraId="1FCFAEF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2160DAEF">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P11440</w:t>
            </w:r>
          </w:p>
        </w:tc>
      </w:tr>
    </w:tbl>
    <w:p w14:paraId="3170AEB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0A2637D3">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2B514A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86D9221">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Rat Gene ID</w:t>
            </w:r>
          </w:p>
        </w:tc>
        <w:tc>
          <w:tcPr>
            <w:tcW w:w="7985" w:type="dxa"/>
            <w:tcMar>
              <w:top w:w="0" w:type="dxa"/>
              <w:left w:w="113" w:type="dxa"/>
              <w:bottom w:w="0" w:type="dxa"/>
              <w:right w:w="113" w:type="dxa"/>
            </w:tcMar>
            <w:vAlign w:val="center"/>
          </w:tcPr>
          <w:p w14:paraId="55F1BAA4">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54237</w:t>
            </w:r>
          </w:p>
        </w:tc>
      </w:tr>
      <w:tr w14:paraId="5FAD2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7AC2B8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Rat </w:t>
            </w:r>
          </w:p>
          <w:p w14:paraId="7CF66470">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00CA551B">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P39951</w:t>
            </w:r>
          </w:p>
        </w:tc>
      </w:tr>
      <w:tr w14:paraId="13752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4F949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715B0443">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IHC-P 1:1000-1:4000,WB 1:2000-1:10000,IF-P/IF-F/IF-ICC 1:200-</w:t>
            </w:r>
            <w:r>
              <w:rPr>
                <w:rFonts w:hint="eastAsia" w:ascii="宋体" w:hAnsi="宋体" w:eastAsia="宋体" w:cs="宋体"/>
                <w:sz w:val="24"/>
                <w:szCs w:val="24"/>
                <w:lang w:val="en-US" w:eastAsia="zh-CN"/>
              </w:rPr>
              <w:t xml:space="preserve"> </w:t>
            </w:r>
            <w:r>
              <w:rPr>
                <w:rFonts w:ascii="宋体" w:hAnsi="宋体" w:eastAsia="宋体" w:cs="宋体"/>
                <w:sz w:val="24"/>
                <w:szCs w:val="24"/>
              </w:rPr>
              <w:t>1:1000,ELISA 1:5000</w:t>
            </w:r>
            <w:r>
              <w:rPr>
                <w:rFonts w:hint="eastAsia" w:ascii="宋体" w:hAnsi="宋体" w:eastAsia="宋体" w:cs="宋体"/>
                <w:sz w:val="24"/>
                <w:szCs w:val="24"/>
                <w:lang w:val="en-US" w:eastAsia="zh-CN"/>
              </w:rPr>
              <w:t>-</w:t>
            </w:r>
            <w:r>
              <w:rPr>
                <w:rFonts w:ascii="宋体" w:hAnsi="宋体" w:eastAsia="宋体" w:cs="宋体"/>
                <w:sz w:val="24"/>
                <w:szCs w:val="24"/>
              </w:rPr>
              <w:t>1:20000,IP 1:50-1:200</w:t>
            </w:r>
          </w:p>
        </w:tc>
      </w:tr>
      <w:tr w14:paraId="53D17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0522C4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4CC85366">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34</w:t>
            </w:r>
            <w:r>
              <w:rPr>
                <w:rFonts w:ascii="宋体" w:hAnsi="宋体" w:eastAsia="宋体" w:cs="宋体"/>
                <w:sz w:val="24"/>
                <w:szCs w:val="24"/>
              </w:rPr>
              <w:t>kDa</w:t>
            </w:r>
          </w:p>
        </w:tc>
      </w:tr>
      <w:tr w14:paraId="4153B2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664CF9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61E06FE2">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34</w:t>
            </w:r>
            <w:r>
              <w:rPr>
                <w:rFonts w:ascii="宋体" w:hAnsi="宋体" w:eastAsia="宋体" w:cs="宋体"/>
                <w:sz w:val="24"/>
                <w:szCs w:val="24"/>
              </w:rPr>
              <w:t>kDa</w:t>
            </w:r>
          </w:p>
        </w:tc>
      </w:tr>
      <w:tr w14:paraId="2AE4CB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33D332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2AD060D3">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5C248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A09E8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背景介绍</w:t>
            </w:r>
          </w:p>
        </w:tc>
        <w:tc>
          <w:tcPr>
            <w:tcW w:w="7985" w:type="dxa"/>
            <w:tcMar>
              <w:top w:w="0" w:type="dxa"/>
              <w:left w:w="113" w:type="dxa"/>
              <w:bottom w:w="0" w:type="dxa"/>
              <w:right w:w="113" w:type="dxa"/>
            </w:tcMar>
            <w:vAlign w:val="center"/>
          </w:tcPr>
          <w:p w14:paraId="057A1BD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C</w:t>
            </w:r>
            <w:r>
              <w:rPr>
                <w:rFonts w:ascii="宋体" w:hAnsi="宋体" w:eastAsia="宋体" w:cs="宋体"/>
                <w:sz w:val="24"/>
                <w:szCs w:val="24"/>
              </w:rPr>
              <w:t>yclin dependent kinase 1(CDK1)Homo sapiens The protein encoded by this gene is a member of the Ser/Thr protein kinase family.This protein is a catalytic subunit of the highly conserved protein kinase complex known as M-phase promoting factor(MPF),which is essential for G1/S and G2/M phase transitions of eukaryotic cell cycle.Mitotic cyclins stably associate with this protein and function as regulatory subunits.The kinase activity of this protein is controlled by cyclin accumulation and destruction through the cell cycle.The phosphorylation and dephosphorylation of this protein also play important regulatory roles in cell cycle control.Alternatively spliced transcript variants encoding different isoforms have been found for this gene.[provided by RefSeq,Mar 2009]</w:t>
            </w:r>
            <w:r>
              <w:rPr>
                <w:rFonts w:hint="eastAsia" w:ascii="宋体" w:hAnsi="宋体" w:eastAsia="宋体" w:cs="宋体"/>
                <w:sz w:val="24"/>
                <w:szCs w:val="24"/>
                <w:lang w:val="en-US" w:eastAsia="zh-CN"/>
              </w:rPr>
              <w:t>.</w:t>
            </w:r>
          </w:p>
        </w:tc>
      </w:tr>
      <w:tr w14:paraId="5359A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B1A2C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信号通路</w:t>
            </w:r>
          </w:p>
        </w:tc>
        <w:tc>
          <w:tcPr>
            <w:tcW w:w="7985" w:type="dxa"/>
            <w:tcMar>
              <w:top w:w="0" w:type="dxa"/>
              <w:left w:w="113" w:type="dxa"/>
              <w:bottom w:w="0" w:type="dxa"/>
              <w:right w:w="113" w:type="dxa"/>
            </w:tcMar>
            <w:vAlign w:val="center"/>
          </w:tcPr>
          <w:p w14:paraId="444BAB9E">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Cell_Cycle_G1S;Cell_Cycle_G2M_DNA;Oocyte meiosis;p53;Gap junction;Progesterone-mediated oocyte maturation</w:t>
            </w:r>
            <w:r>
              <w:rPr>
                <w:rFonts w:hint="eastAsia" w:ascii="宋体" w:hAnsi="宋体" w:eastAsia="宋体" w:cs="宋体"/>
                <w:sz w:val="24"/>
                <w:szCs w:val="24"/>
                <w:lang w:val="en-US" w:eastAsia="zh-CN"/>
              </w:rPr>
              <w:t>.</w:t>
            </w:r>
          </w:p>
        </w:tc>
      </w:tr>
      <w:tr w14:paraId="47980B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A0303A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6DC1E66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C</w:t>
            </w:r>
            <w:r>
              <w:rPr>
                <w:rFonts w:ascii="宋体" w:hAnsi="宋体" w:eastAsia="宋体" w:cs="宋体"/>
                <w:sz w:val="24"/>
                <w:szCs w:val="24"/>
              </w:rPr>
              <w:t xml:space="preserve">atalytic activity:ATP+[DNA-directed RNA polymerase]=ADP+ [DNA-directed RNA polymerase]phosphate.catalytic activity:ATP+a </w:t>
            </w:r>
          </w:p>
        </w:tc>
      </w:tr>
    </w:tbl>
    <w:p w14:paraId="3DB42E1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3BDA1C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21B47A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2F40C8C2">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protein = ADP+a phosphoprotein.enzyme regulation:Phosphorylation at Thr-14 or Tyr-15 inactivates the enzyme,while phosphorylation at Thr-161 activates it.function:Plays a key role in the control of the eukaryotic cell cycle.It is required in higher cells for entry into S-phase and mitosis.p34 is a component of the kinase complex that phosphorylates the repetitive C-terminus of RNA polymerase II.similarity:Belongs to the protein kinase superfamily.</w:t>
            </w:r>
            <w:r>
              <w:rPr>
                <w:rFonts w:hint="eastAsia" w:ascii="宋体" w:hAnsi="宋体" w:eastAsia="宋体" w:cs="宋体"/>
                <w:sz w:val="24"/>
                <w:szCs w:val="24"/>
                <w:lang w:val="en-US" w:eastAsia="zh-CN"/>
              </w:rPr>
              <w:t xml:space="preserve"> </w:t>
            </w:r>
            <w:r>
              <w:rPr>
                <w:rFonts w:ascii="宋体" w:hAnsi="宋体" w:eastAsia="宋体" w:cs="宋体"/>
                <w:sz w:val="24"/>
                <w:szCs w:val="24"/>
              </w:rPr>
              <w:t>similarity:Belongs to the protein kinase superfamily.CMGC Ser/Thr protein kinase family.CDC2/CDKX subfamily.similarity:Contains 1 protein kinase domain.subunit:Forms a stable but non-covalent complex with a regulatory subunit and with a cyclin.Interacts with DLGAP5.Isoform 2 is unable to complex with cyclin B1 and also fails to bind to the CDK inhibitor p21.Interacts with catalytically active CCNB1 and RALBP1 during mitosis to form an endocytotic complex during interphase.</w:t>
            </w:r>
          </w:p>
        </w:tc>
      </w:tr>
      <w:tr w14:paraId="378B6A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0FE736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纯化</w:t>
            </w:r>
          </w:p>
        </w:tc>
        <w:tc>
          <w:tcPr>
            <w:tcW w:w="7985" w:type="dxa"/>
            <w:tcMar>
              <w:top w:w="0" w:type="dxa"/>
              <w:left w:w="113" w:type="dxa"/>
              <w:bottom w:w="0" w:type="dxa"/>
              <w:right w:w="113" w:type="dxa"/>
            </w:tcMar>
            <w:vAlign w:val="center"/>
          </w:tcPr>
          <w:p w14:paraId="333A392F">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52F76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AC9DDF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020B88BA">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62FF2FFD">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6B7D46DC">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-36830</wp:posOffset>
            </wp:positionH>
            <wp:positionV relativeFrom="paragraph">
              <wp:posOffset>359410</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p>
    <w:p w14:paraId="4E7959E9">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sz w:val="24"/>
        </w:rPr>
        <mc:AlternateContent>
          <mc:Choice Requires="wps">
            <w:drawing>
              <wp:anchor distT="0" distB="0" distL="114300" distR="114300" simplePos="0" relativeHeight="251662336" behindDoc="0" locked="0" layoutInCell="1" allowOverlap="1">
                <wp:simplePos x="0" y="0"/>
                <wp:positionH relativeFrom="column">
                  <wp:posOffset>-224155</wp:posOffset>
                </wp:positionH>
                <wp:positionV relativeFrom="paragraph">
                  <wp:posOffset>63500</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65pt;margin-top:5pt;height:26pt;width:524.45pt;mso-wrap-distance-bottom:0pt;mso-wrap-distance-left:9pt;mso-wrap-distance-right:9pt;mso-wrap-distance-top:0pt;z-index:251662336;mso-width-relative:page;mso-height-relative:page;" filled="f" stroked="f" coordsize="21600,21600" o:gfxdata="UEsDBAoAAAAAAIdO4kAAAAAAAAAAAAAAAAAEAAAAZHJzL1BLAwQUAAAACACHTuJAUxOx2toAAAAK&#10;AQAADwAAAGRycy9kb3ducmV2LnhtbE2Py2rDMBBF94X+g5hAd4lkm5jgWg7BEAqlXSTNpjvZmtim&#10;eriW8mi/vpNVsxzu4c655fpqDTvjFAbvJCQLAQxd6/XgOgmHj+18BSxE5bQy3qGEHwywrh4fSlVo&#10;f3E7PO9jx6jEhUJJ6GMcC85D26NVYeFHdJQd/WRVpHPquJ7Uhcqt4akQObdqcPShVyPWPbZf+5OV&#10;8Fpv39WuSe3q19Qvb8fN+H34XEr5NEvEM7CI1/gPw02f1KEip8afnA7MSJhny4xQCgRtugEiyXJg&#10;jYQ8FcCrkt9PqP4AUEsDBBQAAAAIAIdO4kCi5r8OOgIAAGYEAAAOAAAAZHJzL2Uyb0RvYy54bWyt&#10;VM2O0zAQviPxDpbvNOkvUDVdla2KkCp2pYI4u47TRLI9xnablAeAN9gTF+48V5+DsZN2q4XDHri4&#10;Y8/kG3/ffO7splGSHIR1FeiM9nspJUJzyCu9y+jnT6tXbyhxnumcSdAio0fh6M385YtZbaZiACXI&#10;XFiCINpNa5PR0nszTRLHS6GY64ERGpMFWMU8bu0uyS2rEV3JZJCmk6QGmxsLXDiHp8s2STtE+xxA&#10;KIqKiyXwvRLat6hWSOaRkisr4+g83rYoBPd3ReGEJzKjyNTHFZtgvA1rMp+x6c4yU1a8uwJ7zhWe&#10;cFKs0tj0ArVknpG9rf6CUhW34KDwPQ4qaYlERZBFP32izaZkRkQuKLUzF9Hd/4PlHw/3llR5RgeU&#10;aKZw4KeHH6efv0+/vpNBkKc2bopVG4N1vnkHDZrmfO7wMLBuCqvCL/IhmEdxjxdxReMJx8PJZJKO&#10;+2NKOOaGwxS9EGCSx6+Ndf69AEVCkFGLw4uassPa+bb0XBKaaVhVUsYBSk1q7DAcp/GDSwbBpcYe&#10;gUN71xD5Ztt0xLaQH5GXhdYYzvBVhc3XzPl7ZtEJSAXfir/DpZCATaCLKCnBfvvXeajHAWGWkhqd&#10;lVH3dc+soER+0Di6t/3RKFgxbkbj1wPc2OvM9jqj9+oW0Lx9fJWGxzDUe3kOCwvqCz6pReiKKaY5&#10;9s6oP4e3vvU7PkkuFotYhOYzzK/1xvAA3cq52Hsoqqh0kKnVplMP7Rdn1T2V4O/rfax6/HuY/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TE7Ha2gAAAAoBAAAPAAAAAAAAAAEAIAAAACIAAABkcnMv&#10;ZG93bnJldi54bWxQSwECFAAUAAAACACHTuJAoua/DjoCAABmBAAADgAAAAAAAAABACAAAAApAQAA&#10;ZHJzL2Uyb0RvYy54bWxQSwUGAAAAAAYABgBZAQAA1QUAAAAA&#10;">
                <v:fill on="f" focussize="0,0"/>
                <v:stroke on="f" weight="0.5pt"/>
                <v:imagedata o:title=""/>
                <o:lock v:ext="edit" aspectratio="f"/>
                <v:textbo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p>
    <w:p w14:paraId="7F0B15EF">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1312"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1312;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0288"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56002C"/>
    <w:rsid w:val="04A82FDF"/>
    <w:rsid w:val="04C623DD"/>
    <w:rsid w:val="04CB683D"/>
    <w:rsid w:val="04E1218F"/>
    <w:rsid w:val="04FB3667"/>
    <w:rsid w:val="04FB646B"/>
    <w:rsid w:val="050E1A00"/>
    <w:rsid w:val="055A65D5"/>
    <w:rsid w:val="058A7125"/>
    <w:rsid w:val="05BA16ED"/>
    <w:rsid w:val="05C017FD"/>
    <w:rsid w:val="05FC198B"/>
    <w:rsid w:val="061A2BD4"/>
    <w:rsid w:val="06510B3A"/>
    <w:rsid w:val="067223C3"/>
    <w:rsid w:val="06C9422E"/>
    <w:rsid w:val="07396F9E"/>
    <w:rsid w:val="074404E4"/>
    <w:rsid w:val="07485E01"/>
    <w:rsid w:val="074C6AD5"/>
    <w:rsid w:val="077935FE"/>
    <w:rsid w:val="0795299B"/>
    <w:rsid w:val="07B47F33"/>
    <w:rsid w:val="08D863D1"/>
    <w:rsid w:val="091118F3"/>
    <w:rsid w:val="09183997"/>
    <w:rsid w:val="09185925"/>
    <w:rsid w:val="09B0719F"/>
    <w:rsid w:val="09C74F1B"/>
    <w:rsid w:val="09D37312"/>
    <w:rsid w:val="09E647D0"/>
    <w:rsid w:val="0AA00DD9"/>
    <w:rsid w:val="0B2178DD"/>
    <w:rsid w:val="0B557BA5"/>
    <w:rsid w:val="0B750ECF"/>
    <w:rsid w:val="0C48085D"/>
    <w:rsid w:val="0C9E1B7D"/>
    <w:rsid w:val="0CA971D2"/>
    <w:rsid w:val="0CAF5529"/>
    <w:rsid w:val="0CC7715B"/>
    <w:rsid w:val="0CF11D2C"/>
    <w:rsid w:val="0CFF59E2"/>
    <w:rsid w:val="0D67410D"/>
    <w:rsid w:val="0E2356A9"/>
    <w:rsid w:val="0E7C503C"/>
    <w:rsid w:val="0E822D14"/>
    <w:rsid w:val="0E871FE6"/>
    <w:rsid w:val="0E8841E4"/>
    <w:rsid w:val="0E8E1971"/>
    <w:rsid w:val="0E99362C"/>
    <w:rsid w:val="0EA63999"/>
    <w:rsid w:val="0EC904D1"/>
    <w:rsid w:val="0F1B0D26"/>
    <w:rsid w:val="0F817C7F"/>
    <w:rsid w:val="106A09CE"/>
    <w:rsid w:val="10A21ECE"/>
    <w:rsid w:val="10D55E78"/>
    <w:rsid w:val="10E71524"/>
    <w:rsid w:val="114747AE"/>
    <w:rsid w:val="11C52438"/>
    <w:rsid w:val="11C75D80"/>
    <w:rsid w:val="11FE45DE"/>
    <w:rsid w:val="122132F7"/>
    <w:rsid w:val="126741BF"/>
    <w:rsid w:val="12C909E1"/>
    <w:rsid w:val="12F84AB4"/>
    <w:rsid w:val="1313338E"/>
    <w:rsid w:val="131E7B40"/>
    <w:rsid w:val="13456D24"/>
    <w:rsid w:val="13ED5C8D"/>
    <w:rsid w:val="13F4443E"/>
    <w:rsid w:val="140F6D84"/>
    <w:rsid w:val="142F5D29"/>
    <w:rsid w:val="144D54F4"/>
    <w:rsid w:val="14D26837"/>
    <w:rsid w:val="14F55AF2"/>
    <w:rsid w:val="151C4E66"/>
    <w:rsid w:val="152754B3"/>
    <w:rsid w:val="156F4137"/>
    <w:rsid w:val="15AE1709"/>
    <w:rsid w:val="15E056F0"/>
    <w:rsid w:val="16001153"/>
    <w:rsid w:val="162A486A"/>
    <w:rsid w:val="164107F7"/>
    <w:rsid w:val="16905666"/>
    <w:rsid w:val="16A135AF"/>
    <w:rsid w:val="16D27BE2"/>
    <w:rsid w:val="17064446"/>
    <w:rsid w:val="172E0C15"/>
    <w:rsid w:val="175A762B"/>
    <w:rsid w:val="17681CF4"/>
    <w:rsid w:val="17B26323"/>
    <w:rsid w:val="17D22922"/>
    <w:rsid w:val="17E9232B"/>
    <w:rsid w:val="18676043"/>
    <w:rsid w:val="18CE2115"/>
    <w:rsid w:val="18D05D24"/>
    <w:rsid w:val="19106403"/>
    <w:rsid w:val="19224548"/>
    <w:rsid w:val="19366C6C"/>
    <w:rsid w:val="198B64F6"/>
    <w:rsid w:val="19AA6DAB"/>
    <w:rsid w:val="19AF7FBA"/>
    <w:rsid w:val="1A150F6C"/>
    <w:rsid w:val="1A651128"/>
    <w:rsid w:val="1AD33783"/>
    <w:rsid w:val="1BEB27DD"/>
    <w:rsid w:val="1C44345E"/>
    <w:rsid w:val="1C585945"/>
    <w:rsid w:val="1CA92351"/>
    <w:rsid w:val="1D342E85"/>
    <w:rsid w:val="1D3E3F1F"/>
    <w:rsid w:val="1D8D1F09"/>
    <w:rsid w:val="1DA76D00"/>
    <w:rsid w:val="1DB34347"/>
    <w:rsid w:val="1DE91AC0"/>
    <w:rsid w:val="1E0F5A13"/>
    <w:rsid w:val="1E61514A"/>
    <w:rsid w:val="1EE302BC"/>
    <w:rsid w:val="1EEB5B4B"/>
    <w:rsid w:val="1F096D88"/>
    <w:rsid w:val="1F87086A"/>
    <w:rsid w:val="201A6269"/>
    <w:rsid w:val="206800B8"/>
    <w:rsid w:val="208158C6"/>
    <w:rsid w:val="20F13933"/>
    <w:rsid w:val="21577664"/>
    <w:rsid w:val="21A32975"/>
    <w:rsid w:val="21B34857"/>
    <w:rsid w:val="21F323C4"/>
    <w:rsid w:val="225E5072"/>
    <w:rsid w:val="22733774"/>
    <w:rsid w:val="231E5021"/>
    <w:rsid w:val="238F4C63"/>
    <w:rsid w:val="23AF388C"/>
    <w:rsid w:val="23C92041"/>
    <w:rsid w:val="246745B0"/>
    <w:rsid w:val="24932711"/>
    <w:rsid w:val="24A75B2E"/>
    <w:rsid w:val="24AA6AB3"/>
    <w:rsid w:val="24EE1B26"/>
    <w:rsid w:val="24F84634"/>
    <w:rsid w:val="24F85191"/>
    <w:rsid w:val="24FC4AFB"/>
    <w:rsid w:val="24FD0F0B"/>
    <w:rsid w:val="2539478B"/>
    <w:rsid w:val="253A0920"/>
    <w:rsid w:val="253A1F73"/>
    <w:rsid w:val="256F3379"/>
    <w:rsid w:val="25B240A2"/>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890571"/>
    <w:rsid w:val="2A930168"/>
    <w:rsid w:val="2AFA03B3"/>
    <w:rsid w:val="2B0A3913"/>
    <w:rsid w:val="2B3B1EEA"/>
    <w:rsid w:val="2BC0099B"/>
    <w:rsid w:val="2BD25DB0"/>
    <w:rsid w:val="2BD7361B"/>
    <w:rsid w:val="2C2026D3"/>
    <w:rsid w:val="2C6319AB"/>
    <w:rsid w:val="2C7B2207"/>
    <w:rsid w:val="2C8F6305"/>
    <w:rsid w:val="2CDF2535"/>
    <w:rsid w:val="2CF76DD3"/>
    <w:rsid w:val="2CFF1A94"/>
    <w:rsid w:val="2D1D6B98"/>
    <w:rsid w:val="2D4A15DA"/>
    <w:rsid w:val="2D8C5507"/>
    <w:rsid w:val="2DA42F6E"/>
    <w:rsid w:val="2DAD2D26"/>
    <w:rsid w:val="2E2A593D"/>
    <w:rsid w:val="2E750D92"/>
    <w:rsid w:val="2EB73FD3"/>
    <w:rsid w:val="2F0A41BA"/>
    <w:rsid w:val="2F0B703D"/>
    <w:rsid w:val="2F2F5242"/>
    <w:rsid w:val="2F6B19BE"/>
    <w:rsid w:val="2F757B98"/>
    <w:rsid w:val="2FDD6D10"/>
    <w:rsid w:val="303957E2"/>
    <w:rsid w:val="304A1F48"/>
    <w:rsid w:val="305A5381"/>
    <w:rsid w:val="30704386"/>
    <w:rsid w:val="308D3CB6"/>
    <w:rsid w:val="312E5A3D"/>
    <w:rsid w:val="318254C8"/>
    <w:rsid w:val="31D53C4D"/>
    <w:rsid w:val="3200615C"/>
    <w:rsid w:val="322C20DD"/>
    <w:rsid w:val="32304F3B"/>
    <w:rsid w:val="326305AA"/>
    <w:rsid w:val="32656891"/>
    <w:rsid w:val="32755D55"/>
    <w:rsid w:val="32803246"/>
    <w:rsid w:val="33124D10"/>
    <w:rsid w:val="331369C4"/>
    <w:rsid w:val="33337A61"/>
    <w:rsid w:val="33512240"/>
    <w:rsid w:val="33785CD4"/>
    <w:rsid w:val="338D30F2"/>
    <w:rsid w:val="33DE7FB6"/>
    <w:rsid w:val="34373437"/>
    <w:rsid w:val="34712317"/>
    <w:rsid w:val="34A42ADE"/>
    <w:rsid w:val="34F2723B"/>
    <w:rsid w:val="35122777"/>
    <w:rsid w:val="35635123"/>
    <w:rsid w:val="35637488"/>
    <w:rsid w:val="357E70FE"/>
    <w:rsid w:val="35E478EA"/>
    <w:rsid w:val="35FE2DA3"/>
    <w:rsid w:val="360601AF"/>
    <w:rsid w:val="363C1CC9"/>
    <w:rsid w:val="3648104A"/>
    <w:rsid w:val="368A58F2"/>
    <w:rsid w:val="370D2F60"/>
    <w:rsid w:val="373A520C"/>
    <w:rsid w:val="375774C7"/>
    <w:rsid w:val="37677135"/>
    <w:rsid w:val="38866F49"/>
    <w:rsid w:val="38954773"/>
    <w:rsid w:val="38C8700E"/>
    <w:rsid w:val="394A04DB"/>
    <w:rsid w:val="395231E3"/>
    <w:rsid w:val="39903C9D"/>
    <w:rsid w:val="39CE2D14"/>
    <w:rsid w:val="3A0D7368"/>
    <w:rsid w:val="3A1316E7"/>
    <w:rsid w:val="3ABC5A81"/>
    <w:rsid w:val="3AC11A5B"/>
    <w:rsid w:val="3AC5428F"/>
    <w:rsid w:val="3AE86372"/>
    <w:rsid w:val="3B0D4306"/>
    <w:rsid w:val="3B213CCB"/>
    <w:rsid w:val="3B4648CF"/>
    <w:rsid w:val="3B8E0546"/>
    <w:rsid w:val="3BAD3A17"/>
    <w:rsid w:val="3BBE1EC5"/>
    <w:rsid w:val="3BCE7032"/>
    <w:rsid w:val="3C0D0E14"/>
    <w:rsid w:val="3C22392D"/>
    <w:rsid w:val="3C300415"/>
    <w:rsid w:val="3C320FDE"/>
    <w:rsid w:val="3C964676"/>
    <w:rsid w:val="3CC06644"/>
    <w:rsid w:val="3CC350C0"/>
    <w:rsid w:val="3CCA6C49"/>
    <w:rsid w:val="3CE95B10"/>
    <w:rsid w:val="3D56682D"/>
    <w:rsid w:val="3E941738"/>
    <w:rsid w:val="3F5D7999"/>
    <w:rsid w:val="3F6420B9"/>
    <w:rsid w:val="3F903F59"/>
    <w:rsid w:val="3FBD5D22"/>
    <w:rsid w:val="40111F29"/>
    <w:rsid w:val="402121C3"/>
    <w:rsid w:val="404E06BB"/>
    <w:rsid w:val="40652770"/>
    <w:rsid w:val="40D40882"/>
    <w:rsid w:val="417B4D1B"/>
    <w:rsid w:val="41F97A45"/>
    <w:rsid w:val="420144DE"/>
    <w:rsid w:val="425A43EC"/>
    <w:rsid w:val="43037617"/>
    <w:rsid w:val="432C2568"/>
    <w:rsid w:val="43661FA0"/>
    <w:rsid w:val="43C413C1"/>
    <w:rsid w:val="44297ADF"/>
    <w:rsid w:val="446E2265"/>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91102ED"/>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737FE7"/>
    <w:rsid w:val="4F7B121C"/>
    <w:rsid w:val="4F9672A2"/>
    <w:rsid w:val="4FB2334F"/>
    <w:rsid w:val="4FF06B27"/>
    <w:rsid w:val="50120BE2"/>
    <w:rsid w:val="50347DB4"/>
    <w:rsid w:val="50AA641F"/>
    <w:rsid w:val="50B45146"/>
    <w:rsid w:val="51134C3F"/>
    <w:rsid w:val="511D63FF"/>
    <w:rsid w:val="512E60BF"/>
    <w:rsid w:val="51A95BF6"/>
    <w:rsid w:val="51B0659F"/>
    <w:rsid w:val="51B22A95"/>
    <w:rsid w:val="5209668D"/>
    <w:rsid w:val="520A0F25"/>
    <w:rsid w:val="525C3A3C"/>
    <w:rsid w:val="52765914"/>
    <w:rsid w:val="52825D8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58527A8"/>
    <w:rsid w:val="560F0C8F"/>
    <w:rsid w:val="5617026F"/>
    <w:rsid w:val="565C2AE2"/>
    <w:rsid w:val="56611E44"/>
    <w:rsid w:val="56855713"/>
    <w:rsid w:val="56B345FC"/>
    <w:rsid w:val="57400A23"/>
    <w:rsid w:val="57475263"/>
    <w:rsid w:val="57D60ECC"/>
    <w:rsid w:val="57E013BB"/>
    <w:rsid w:val="583F13D4"/>
    <w:rsid w:val="585C6786"/>
    <w:rsid w:val="58B076F4"/>
    <w:rsid w:val="59185571"/>
    <w:rsid w:val="591B4F3B"/>
    <w:rsid w:val="598A5B73"/>
    <w:rsid w:val="59EC2E62"/>
    <w:rsid w:val="5A6C3F68"/>
    <w:rsid w:val="5AF922F3"/>
    <w:rsid w:val="5AFF0F58"/>
    <w:rsid w:val="5B5154DF"/>
    <w:rsid w:val="5B5C1B86"/>
    <w:rsid w:val="5BA844A1"/>
    <w:rsid w:val="5C2F4090"/>
    <w:rsid w:val="5C5B3413"/>
    <w:rsid w:val="5C990CF9"/>
    <w:rsid w:val="5CDB64B9"/>
    <w:rsid w:val="5CF01708"/>
    <w:rsid w:val="5D4123D7"/>
    <w:rsid w:val="5D597EB6"/>
    <w:rsid w:val="5D672422"/>
    <w:rsid w:val="5D7B548F"/>
    <w:rsid w:val="5DAE4FBE"/>
    <w:rsid w:val="5E1D4D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A77796"/>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8DD2009"/>
    <w:rsid w:val="691C697F"/>
    <w:rsid w:val="69423218"/>
    <w:rsid w:val="694542C0"/>
    <w:rsid w:val="699F1009"/>
    <w:rsid w:val="69D63949"/>
    <w:rsid w:val="6A66623D"/>
    <w:rsid w:val="6A9926E5"/>
    <w:rsid w:val="6ABF0EDD"/>
    <w:rsid w:val="6B0C16AE"/>
    <w:rsid w:val="6B221653"/>
    <w:rsid w:val="6B266D59"/>
    <w:rsid w:val="6B29793D"/>
    <w:rsid w:val="6B7150EA"/>
    <w:rsid w:val="6B927388"/>
    <w:rsid w:val="6BBC512F"/>
    <w:rsid w:val="6C3C0985"/>
    <w:rsid w:val="6C5245F2"/>
    <w:rsid w:val="6C573929"/>
    <w:rsid w:val="6CAA23D4"/>
    <w:rsid w:val="6D0D1994"/>
    <w:rsid w:val="6D534D30"/>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3F7554E"/>
    <w:rsid w:val="74056518"/>
    <w:rsid w:val="74214EE2"/>
    <w:rsid w:val="74396708"/>
    <w:rsid w:val="74EA63F1"/>
    <w:rsid w:val="75411B00"/>
    <w:rsid w:val="758B050D"/>
    <w:rsid w:val="75C65B4A"/>
    <w:rsid w:val="76CD7B40"/>
    <w:rsid w:val="76CE572E"/>
    <w:rsid w:val="76D96ADA"/>
    <w:rsid w:val="76EC369B"/>
    <w:rsid w:val="7701609E"/>
    <w:rsid w:val="77680095"/>
    <w:rsid w:val="778F7D08"/>
    <w:rsid w:val="77DA3130"/>
    <w:rsid w:val="78104D48"/>
    <w:rsid w:val="78121E8B"/>
    <w:rsid w:val="782E17BB"/>
    <w:rsid w:val="78485127"/>
    <w:rsid w:val="785678B3"/>
    <w:rsid w:val="7864155B"/>
    <w:rsid w:val="789C74A8"/>
    <w:rsid w:val="78B90220"/>
    <w:rsid w:val="78D20C44"/>
    <w:rsid w:val="78F82AD6"/>
    <w:rsid w:val="79005552"/>
    <w:rsid w:val="7975186D"/>
    <w:rsid w:val="79A16AF1"/>
    <w:rsid w:val="79D4566A"/>
    <w:rsid w:val="79F75D05"/>
    <w:rsid w:val="7A054359"/>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0F7636"/>
    <w:rsid w:val="7F780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612</Words>
  <Characters>2735</Characters>
  <Lines>1</Lines>
  <Paragraphs>1</Paragraphs>
  <TotalTime>5</TotalTime>
  <ScaleCrop>false</ScaleCrop>
  <LinksUpToDate>false</LinksUpToDate>
  <CharactersWithSpaces>3019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2025-11-17T08:26:06Z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4EB7062588C340D68BEE31AEE0A0A0B0_13</vt:lpwstr>
  </property>
  <property fmtid="{D5CDD505-2E9C-101B-9397-08002B2CF9AE}" pid="4" name="KSOTemplateDocerSaveRecord">
    <vt:lpwstr>eyJoZGlkIjoiOGVmMWQyNjRmNDQ0M2ExYzU1Y2IyZGUwZGQ2ZmJkZmIiLCJ1c2VySWQiOiI0NTA4MTE1OTEifQ==</vt:lpwstr>
  </property>
</Properties>
</file>